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10" w:rsidRPr="00C32E66" w:rsidRDefault="00F06841" w:rsidP="00F0684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  <w:lang w:eastAsia="pt-BR"/>
        </w:rPr>
      </w:pPr>
      <w:bookmarkStart w:id="0" w:name="_GoBack"/>
      <w:r w:rsidRPr="00C32E6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TEMAS INTERESSANTES PARA UM TCC EM DIREITO DO CONSUMIDOR</w:t>
      </w:r>
    </w:p>
    <w:bookmarkEnd w:id="0"/>
    <w:p w:rsidR="00F06841" w:rsidRPr="00E34F29" w:rsidRDefault="00F06841" w:rsidP="00F0684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lang w:eastAsia="pt-BR"/>
        </w:rPr>
      </w:pP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Aplicação das normas do CDC às operações bancárias.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Aspectos polêmicos e atuais do dano moral, à luz do CDC. </w:t>
      </w:r>
    </w:p>
    <w:p w:rsidR="00E37910" w:rsidRPr="00E34F29" w:rsidRDefault="00C32E66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>
        <w:rPr>
          <w:rFonts w:ascii="Arial" w:eastAsia="Times New Roman" w:hAnsi="Arial" w:cs="Arial"/>
          <w:b/>
          <w:bCs/>
          <w:color w:val="424242"/>
          <w:lang w:eastAsia="pt-BR"/>
        </w:rPr>
        <w:t>O CDC e o comércio eletrônico</w:t>
      </w:r>
      <w:r w:rsidR="00E37910"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Cláusulas abusivas nas relações de consumo.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Cláusulas abusivas no contrato de adesão.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Cláusulas abusivas no contrato de locação.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Comércio Eletrônico e a Defesa do Consumidor no Direito Brasileiro.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Competência da responsabilidade civil do f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ornecedor no âmbito do CDC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Conceito legal de consumi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dor.</w:t>
      </w: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Concorrênc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ia e a defesa do consumidor</w:t>
      </w:r>
    </w:p>
    <w:p w:rsidR="00E34F29" w:rsidRPr="00E34F29" w:rsidRDefault="00E34F29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color w:val="424242"/>
          <w:lang w:eastAsia="pt-BR"/>
        </w:rPr>
        <w:t>Consumo Sustentável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Contratos de Ade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são e a proteção do consumidor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Contrato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s de adesão sob a visão do CDC.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Controle da prestação de serviços públicos pelo consumidor.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Crédito Bancário e o Código de Defesa do Consumidor.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Decadência e prescrição no CDC.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Defesa do consumidor na estrutura socioeconômica.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Direito do Consumidor e seus aspectos penais.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Dir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eito do Consumidor no Mercosul</w:t>
      </w:r>
    </w:p>
    <w:p w:rsidR="00E37910" w:rsidRPr="00E34F29" w:rsidRDefault="00C32E66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>
        <w:rPr>
          <w:rFonts w:ascii="Arial" w:eastAsia="Times New Roman" w:hAnsi="Arial" w:cs="Arial"/>
          <w:b/>
          <w:bCs/>
          <w:color w:val="424242"/>
          <w:lang w:eastAsia="pt-BR"/>
        </w:rPr>
        <w:t>Direitos do consumidor turista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Efeitos das privatizaçõ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es nas relações de consumo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Fusão nas sociedade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s e a proteção do consumidor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Influência dos princípios do CDC no regime dos contratos.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Interrupção no fornecimento de serviços essenciais.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Inversão do ônus da prova no CDC, seus efeitos.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Juros nos contratos bancários.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Processo Civil no contexto das ações de consumo.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Proteção do consumidor no Mercosul.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Proteção dos dados do consumidor virtual.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Proteção coletiva do consumidor.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Publicidade abusiva.</w:t>
      </w:r>
    </w:p>
    <w:p w:rsidR="00E37910" w:rsidRPr="00E34F29" w:rsidRDefault="00FC264F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Publicidade En</w:t>
      </w:r>
      <w:r w:rsidR="00E37910" w:rsidRPr="00E34F29">
        <w:rPr>
          <w:rFonts w:ascii="Arial" w:eastAsia="Times New Roman" w:hAnsi="Arial" w:cs="Arial"/>
          <w:b/>
          <w:bCs/>
          <w:color w:val="424242"/>
          <w:lang w:eastAsia="pt-BR"/>
        </w:rPr>
        <w:t>ganosa.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Publicidade e defesa do consumidor.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Responsabilidade civil do construtor.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Responsabilidade civil do fabricante.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Responsabilidade civil por vício do produto ou do serviço.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Responsabilidade penal da pessoa jurídica no Código de Defesa do Consumidor. 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Responsabilidade solidária entre os prestadores de serviços turísticos. </w:t>
      </w:r>
    </w:p>
    <w:p w:rsidR="00E37910" w:rsidRPr="00E34F29" w:rsidRDefault="00C32E66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>
        <w:rPr>
          <w:rFonts w:ascii="Arial" w:eastAsia="Times New Roman" w:hAnsi="Arial" w:cs="Arial"/>
          <w:b/>
          <w:bCs/>
          <w:color w:val="424242"/>
          <w:lang w:eastAsia="pt-BR"/>
        </w:rPr>
        <w:t>Serviço Público e o CDC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proofErr w:type="spellStart"/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S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uperendividamento</w:t>
      </w:r>
      <w:proofErr w:type="spellEnd"/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 xml:space="preserve"> do Consumidor</w:t>
      </w:r>
    </w:p>
    <w:p w:rsidR="00E37910" w:rsidRPr="00E34F29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>Sustentabilidade na sociedade de consumo.</w:t>
      </w:r>
    </w:p>
    <w:p w:rsidR="00E37910" w:rsidRPr="00C32E66" w:rsidRDefault="00E37910" w:rsidP="00E37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E34F29">
        <w:rPr>
          <w:rFonts w:ascii="Arial" w:eastAsia="Times New Roman" w:hAnsi="Arial" w:cs="Arial"/>
          <w:b/>
          <w:bCs/>
          <w:color w:val="424242"/>
          <w:lang w:eastAsia="pt-BR"/>
        </w:rPr>
        <w:t xml:space="preserve">Tutela específica e assecuratória no Código de Defesa </w:t>
      </w:r>
      <w:r w:rsidR="00C32E66">
        <w:rPr>
          <w:rFonts w:ascii="Arial" w:eastAsia="Times New Roman" w:hAnsi="Arial" w:cs="Arial"/>
          <w:b/>
          <w:bCs/>
          <w:color w:val="424242"/>
          <w:lang w:eastAsia="pt-BR"/>
        </w:rPr>
        <w:t>do Consumidor</w:t>
      </w:r>
    </w:p>
    <w:p w:rsidR="00C32E66" w:rsidRPr="00E34F29" w:rsidRDefault="00C32E66" w:rsidP="00C32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24242"/>
          <w:lang w:eastAsia="pt-BR"/>
        </w:rPr>
      </w:pPr>
      <w:r w:rsidRPr="00C32E66">
        <w:rPr>
          <w:rFonts w:ascii="Arial" w:eastAsia="Times New Roman" w:hAnsi="Arial" w:cs="Arial"/>
          <w:b/>
          <w:color w:val="424242"/>
          <w:lang w:eastAsia="pt-BR"/>
        </w:rPr>
        <w:t>Vigilância Sanitária e Defesa do Consumidor</w:t>
      </w:r>
    </w:p>
    <w:p w:rsidR="00C913AC" w:rsidRPr="00E34F29" w:rsidRDefault="00C32E66">
      <w:pPr>
        <w:rPr>
          <w:rFonts w:ascii="Arial" w:hAnsi="Arial" w:cs="Arial"/>
          <w:b/>
        </w:rPr>
      </w:pPr>
    </w:p>
    <w:sectPr w:rsidR="00C913AC" w:rsidRPr="00E34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93888"/>
    <w:multiLevelType w:val="multilevel"/>
    <w:tmpl w:val="0D40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0"/>
    <w:rsid w:val="005016B0"/>
    <w:rsid w:val="00827B7E"/>
    <w:rsid w:val="00AD4001"/>
    <w:rsid w:val="00C32E66"/>
    <w:rsid w:val="00E34F29"/>
    <w:rsid w:val="00E37910"/>
    <w:rsid w:val="00F06841"/>
    <w:rsid w:val="00F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9FECE-0BD2-48C8-9B9C-2E9453CA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37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3791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Markus Norat</cp:lastModifiedBy>
  <cp:revision>5</cp:revision>
  <dcterms:created xsi:type="dcterms:W3CDTF">2015-03-19T04:15:00Z</dcterms:created>
  <dcterms:modified xsi:type="dcterms:W3CDTF">2019-09-13T11:27:00Z</dcterms:modified>
</cp:coreProperties>
</file>